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022年中山大学计算社会科学讲习班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招生简章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计算社会科学(computational social science)的研究范式可分成两大类，第一类是基于多主体模型（Agent-based Modeling）的复杂系统建模的演绎范式；第二类则是大数据研究范式。目前这两大范式都发展出了丰富的研究方法，前者借助计算机模拟仿真建模，通过模拟微观个体间、个体与环境间的互动对其涌现的宏观社会现象进行分析和研究；后者从互联网（包括社交媒体）这一大数据生产源中获得规模大、时空跨度大、来源多、范围广、多元化的人类真实互动的资料，通过网络爬虫、机器学习、文本分析、社会网络分析等技术对数据进行提取、挖掘和分析来验证或者构建社会理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为推动计算社会科学在中国的发展，培养计算社会科学的研究者，建设计算社会科学学术共同体，中山大学国家治理研究院和社会学与人类学学院将于</w:t>
      </w:r>
      <w:r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t>2022年8月16—20</w:t>
      </w: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日举办第六届“中山大学人工社会与计算社会科学讲习班”。本届讲习班采取讲座与授课相结合的方式，在课程内容上设置了人工社会与ABM、网络爬虫、文本分析、机器学习、社会网络分析、社会科学家的人工智能工具箱等6个模块。课程以实用为原则，内容紧扣社会科学的研究需求，授课注重实践，每个专题都将通过实例代码进行演示。如对课程内容有疑问或在练习中遇到问题，可以随时在对应课程的在线文档中提问，我们会在课后对问题进行整理，并让学员投票选出最重要的问题，针对高频、重要问题统一安排线上答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bookmarkStart w:id="25" w:name="_GoBack"/>
      <w:bookmarkEnd w:id="25"/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讲习班采取网络直播方式进行教学，不收取任何课程费。我们热诚欢迎国内各高等院校和科研院所的青年老师、博士、硕士研究生及相关领域的科研工作人员报名参加。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cs="宋体" w:asciiTheme="minorEastAsia" w:hAnsiTheme="minorEastAsia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cs="宋体" w:asciiTheme="minorEastAsia" w:hAnsiTheme="minorEastAsia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br w:type="page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Theme="minorEastAsia" w:hAnsiTheme="minorEastAsia" w:eastAsiaTheme="minorEastAsia"/>
          <w:sz w:val="36"/>
          <w:szCs w:val="22"/>
        </w:rPr>
      </w:pPr>
      <w:r>
        <w:rPr>
          <w:rFonts w:hint="eastAsia" w:asciiTheme="minorEastAsia" w:hAnsiTheme="minorEastAsia" w:eastAsiaTheme="minorEastAsia"/>
          <w:sz w:val="36"/>
          <w:szCs w:val="22"/>
        </w:rPr>
        <w:t>课程安排</w:t>
      </w:r>
    </w:p>
    <w:p/>
    <w:tbl>
      <w:tblPr>
        <w:tblStyle w:val="5"/>
        <w:tblW w:w="924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41"/>
        <w:gridCol w:w="427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20"/>
            <w:bookmarkStart w:id="1" w:name="OLE_LINK19"/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1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4273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45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" w:name="OLE_LINK26"/>
            <w:bookmarkStart w:id="3" w:name="OLE_LINK2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bookmarkEnd w:id="2"/>
          <w:bookmarkEnd w:id="3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导言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计算社会科学的两大范式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梁玉成 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ABM导论与NetLogo基础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周文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民族学与社会学学院师资博士后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数据驱动的理论生产：第二种想象力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陈云松 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南京大学 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4" w:name="OLE_LINK27"/>
            <w:bookmarkStart w:id="5" w:name="OLE_LINK28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bookmarkEnd w:id="4"/>
          <w:bookmarkEnd w:id="5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数据注入的ABM模型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与ABM模拟实验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周文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民族学与社会学学院师资博士后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爬虫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python基础与网络爬虫实操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陈金燕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大数据、云计算与计算社会科学实践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龚为纲 副教授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武汉大学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6" w:name="OLE_LINK30"/>
            <w:bookmarkStart w:id="7" w:name="OLE_LINK2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bookmarkEnd w:id="6"/>
          <w:bookmarkEnd w:id="7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文本分析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文本分析基础与主题模型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政光景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情感分析，文本相似度分析，词向量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刘河庆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社会学院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8" w:name="OLE_LINK1"/>
            <w:bookmarkStart w:id="9" w:name="OLE_LINK10"/>
            <w:bookmarkStart w:id="10" w:name="OLE_LINK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计算社会科学与知识发现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范晓光 研究员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</w:tr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1" w:name="OLE_LINK31"/>
            <w:bookmarkStart w:id="12" w:name="OLE_LINK32"/>
            <w:bookmarkStart w:id="13" w:name="OLE_LINK34"/>
            <w:bookmarkStart w:id="14" w:name="OLE_LINK3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</w:t>
            </w:r>
            <w:bookmarkEnd w:id="11"/>
            <w:bookmarkEnd w:id="1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  <w:bookmarkEnd w:id="13"/>
          <w:bookmarkEnd w:id="14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机器学习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社会科学中常用机器学习模型（上）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贾小双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5" w:name="OLE_LINK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8.19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  <w:bookmarkEnd w:id="15"/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社会科学中常用机器学习模型（下）</w:t>
            </w:r>
          </w:p>
        </w:tc>
        <w:tc>
          <w:tcPr>
            <w:tcW w:w="2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6" w:name="OLE_LINK36"/>
            <w:bookmarkStart w:id="17" w:name="OLE_LINK3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8.19</w:t>
            </w:r>
          </w:p>
          <w:bookmarkEnd w:id="16"/>
          <w:bookmarkEnd w:id="17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情绪识别与情感计算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张咏雪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8" w:name="OLE_LINK11"/>
            <w:bookmarkStart w:id="19" w:name="OLE_LINK1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  <w:bookmarkEnd w:id="18"/>
            <w:bookmarkEnd w:id="19"/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0" w:name="OLE_LINK6"/>
            <w:bookmarkStart w:id="21" w:name="OLE_LINK8"/>
            <w:bookmarkStart w:id="22" w:name="OLE_LINK7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社会网络分析原理与实践（上）</w:t>
            </w:r>
            <w:bookmarkEnd w:id="20"/>
            <w:bookmarkEnd w:id="21"/>
            <w:bookmarkEnd w:id="22"/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何蛟龙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社会网络分析原理与实践（下）</w:t>
            </w:r>
          </w:p>
        </w:tc>
        <w:tc>
          <w:tcPr>
            <w:tcW w:w="2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人工智能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工具箱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社会科学家的人工智能工具箱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马昱堃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3" w:name="OLE_LINK16"/>
            <w:bookmarkStart w:id="24" w:name="OLE_LINK1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  <w:bookmarkEnd w:id="23"/>
            <w:bookmarkEnd w:id="24"/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t>报名与录取方式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shd w:val="clear" w:color="auto" w:fill="FE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spacing w:val="8"/>
          <w:kern w:val="0"/>
          <w:sz w:val="32"/>
          <w:szCs w:val="32"/>
          <w:shd w:val="clear" w:color="auto" w:fill="FEFFFF"/>
        </w:rPr>
        <w:t>报名截止时间：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shd w:val="clear" w:color="auto" w:fill="FEFFFF"/>
          <w14:textFill>
            <w14:solidFill>
              <w14:schemeClr w14:val="tx1"/>
            </w14:solidFill>
          </w14:textFill>
        </w:rPr>
        <w:t>2022年7月25日。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报名链接：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"https://www.wjx.cn/vm/Ppgv2tr.aspx"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https://www.wjx.cn/vm/Ppgv2tr.aspx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报名二维码：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drawing>
          <wp:inline distT="0" distB="0" distL="0" distR="0">
            <wp:extent cx="1422400" cy="142240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录取通知发布时间：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7月30日0时起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录取结果查询方式：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7月30日0时起可在以下链接中查询。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录取情况查询地址：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"https://docs.qq.com/doc/DQkFFTG53eGh4TlZD"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https://docs.qq.com/doc/DQkFFTG53eGh4TlZD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录取情况查询二维码：</w:t>
      </w:r>
    </w:p>
    <w:p>
      <w:pPr>
        <w:spacing w:line="360" w:lineRule="auto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617345" cy="1403350"/>
            <wp:effectExtent l="0" t="0" r="0" b="635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0" t="23579" r="16329" b="33903"/>
                    <a:stretch>
                      <a:fillRect/>
                    </a:stretch>
                  </pic:blipFill>
                  <pic:spPr>
                    <a:xfrm>
                      <a:off x="0" y="0"/>
                      <a:ext cx="1639215" cy="14224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65A2"/>
    <w:rsid w:val="00033F31"/>
    <w:rsid w:val="00077D4F"/>
    <w:rsid w:val="000C51B7"/>
    <w:rsid w:val="0013402A"/>
    <w:rsid w:val="001C48D9"/>
    <w:rsid w:val="00216EB9"/>
    <w:rsid w:val="002C7B34"/>
    <w:rsid w:val="002E631B"/>
    <w:rsid w:val="00314A38"/>
    <w:rsid w:val="0036142A"/>
    <w:rsid w:val="00441AFC"/>
    <w:rsid w:val="004F5678"/>
    <w:rsid w:val="0059531B"/>
    <w:rsid w:val="005C0C79"/>
    <w:rsid w:val="00616505"/>
    <w:rsid w:val="0062213C"/>
    <w:rsid w:val="00633F40"/>
    <w:rsid w:val="006549AD"/>
    <w:rsid w:val="00684D9C"/>
    <w:rsid w:val="006B232C"/>
    <w:rsid w:val="00743B0E"/>
    <w:rsid w:val="00780F32"/>
    <w:rsid w:val="00806063"/>
    <w:rsid w:val="008068D4"/>
    <w:rsid w:val="00811F86"/>
    <w:rsid w:val="00823B40"/>
    <w:rsid w:val="00851A58"/>
    <w:rsid w:val="00881B21"/>
    <w:rsid w:val="008B28F7"/>
    <w:rsid w:val="008D1466"/>
    <w:rsid w:val="009671EB"/>
    <w:rsid w:val="009801B2"/>
    <w:rsid w:val="00A006EC"/>
    <w:rsid w:val="00A238E4"/>
    <w:rsid w:val="00A60633"/>
    <w:rsid w:val="00AB4828"/>
    <w:rsid w:val="00B92BD2"/>
    <w:rsid w:val="00BA0C1A"/>
    <w:rsid w:val="00C061CB"/>
    <w:rsid w:val="00C10282"/>
    <w:rsid w:val="00C604EC"/>
    <w:rsid w:val="00CE350D"/>
    <w:rsid w:val="00DB73FC"/>
    <w:rsid w:val="00E0355B"/>
    <w:rsid w:val="00E26251"/>
    <w:rsid w:val="00EA1EE8"/>
    <w:rsid w:val="00EE0048"/>
    <w:rsid w:val="00F53662"/>
    <w:rsid w:val="00F87BC9"/>
    <w:rsid w:val="083D07F0"/>
    <w:rsid w:val="105E3B74"/>
    <w:rsid w:val="1C2C4424"/>
    <w:rsid w:val="1CD54CE6"/>
    <w:rsid w:val="1DEC38DC"/>
    <w:rsid w:val="30456175"/>
    <w:rsid w:val="36772279"/>
    <w:rsid w:val="3F7242BB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Grid Table 7 Colorful Accent 3"/>
    <w:basedOn w:val="5"/>
    <w:qFormat/>
    <w:uiPriority w:val="52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4">
    <w:name w:val="Grid Table 1 Light"/>
    <w:basedOn w:val="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257</Words>
  <Characters>1470</Characters>
  <Lines>12</Lines>
  <Paragraphs>3</Paragraphs>
  <TotalTime>40</TotalTime>
  <ScaleCrop>false</ScaleCrop>
  <LinksUpToDate>false</LinksUpToDate>
  <CharactersWithSpaces>1724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2022-07-06T12:41:00Z</dcterms:created>
  <dc:creator>Tencent</dc:creator>
  <cp:lastModifiedBy>Administrator</cp:lastModifiedBy>
  <dcterms:modified xsi:type="dcterms:W3CDTF">2022-07-13T02:07:46Z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11966553373E4B0F8C723DB9DBB0762A</vt:lpwstr>
  </property>
</Properties>
</file>